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AC3" w:rsidRDefault="008373FE">
      <w:r>
        <w:t>AB Stochastik, Beispielaufgaben zu „stochastisch unabhängig“ und „</w:t>
      </w:r>
      <w:proofErr w:type="spellStart"/>
      <w:r>
        <w:t>Vierfeldertafel</w:t>
      </w:r>
      <w:proofErr w:type="spellEnd"/>
      <w:r>
        <w:t>“</w:t>
      </w:r>
    </w:p>
    <w:p w:rsidR="008373FE" w:rsidRDefault="006E1E73">
      <w:r>
        <w:rPr>
          <w:noProof/>
          <w:lang w:eastAsia="de-DE"/>
        </w:rPr>
        <w:drawing>
          <wp:inline distT="0" distB="0" distL="0" distR="0">
            <wp:extent cx="5019675" cy="4248150"/>
            <wp:effectExtent l="0" t="0" r="952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pPr w:leftFromText="141" w:rightFromText="141" w:vertAnchor="text" w:horzAnchor="page" w:tblpX="3358" w:tblpY="10"/>
        <w:tblW w:w="0" w:type="auto"/>
        <w:tblLook w:val="04A0" w:firstRow="1" w:lastRow="0" w:firstColumn="1" w:lastColumn="0" w:noHBand="0" w:noVBand="1"/>
      </w:tblPr>
      <w:tblGrid>
        <w:gridCol w:w="675"/>
        <w:gridCol w:w="993"/>
        <w:gridCol w:w="1134"/>
        <w:gridCol w:w="606"/>
      </w:tblGrid>
      <w:tr w:rsidR="006E1E73" w:rsidTr="006E1E73">
        <w:tc>
          <w:tcPr>
            <w:tcW w:w="675" w:type="dxa"/>
          </w:tcPr>
          <w:p w:rsidR="006E1E73" w:rsidRDefault="006E1E73" w:rsidP="00165A40">
            <w:pPr>
              <w:jc w:val="center"/>
              <w:rPr>
                <w:rFonts w:eastAsiaTheme="minorEastAsia"/>
              </w:rPr>
            </w:pPr>
          </w:p>
        </w:tc>
        <w:tc>
          <w:tcPr>
            <w:tcW w:w="993" w:type="dxa"/>
          </w:tcPr>
          <w:p w:rsidR="006E1E73" w:rsidRDefault="006E1E73" w:rsidP="00165A40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K</w:t>
            </w:r>
          </w:p>
        </w:tc>
        <w:tc>
          <w:tcPr>
            <w:tcW w:w="1134" w:type="dxa"/>
          </w:tcPr>
          <w:p w:rsidR="006E1E73" w:rsidRDefault="006E1E73" w:rsidP="00165A40">
            <w:pPr>
              <w:jc w:val="center"/>
              <w:rPr>
                <w:rFonts w:eastAsiaTheme="minorEastAsia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</w:rPr>
                      <m:t>K</m:t>
                    </m:r>
                  </m:e>
                </m:acc>
              </m:oMath>
            </m:oMathPara>
          </w:p>
        </w:tc>
        <w:tc>
          <w:tcPr>
            <w:tcW w:w="606" w:type="dxa"/>
          </w:tcPr>
          <w:p w:rsidR="006E1E73" w:rsidRDefault="006E1E73" w:rsidP="00165A40">
            <w:pPr>
              <w:jc w:val="center"/>
              <w:rPr>
                <w:rFonts w:eastAsiaTheme="minorEastAsia"/>
              </w:rPr>
            </w:pPr>
          </w:p>
        </w:tc>
      </w:tr>
      <w:tr w:rsidR="006E1E73" w:rsidTr="006E1E73">
        <w:tc>
          <w:tcPr>
            <w:tcW w:w="675" w:type="dxa"/>
          </w:tcPr>
          <w:p w:rsidR="006E1E73" w:rsidRDefault="006E1E73" w:rsidP="00165A40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B</w:t>
            </w:r>
          </w:p>
        </w:tc>
        <w:tc>
          <w:tcPr>
            <w:tcW w:w="993" w:type="dxa"/>
          </w:tcPr>
          <w:p w:rsidR="006E1E73" w:rsidRPr="006E1E73" w:rsidRDefault="006E1E73" w:rsidP="00165A40">
            <w:pPr>
              <w:jc w:val="center"/>
              <w:rPr>
                <w:rFonts w:eastAsiaTheme="minorEastAsia"/>
                <w:color w:val="C00000"/>
              </w:rPr>
            </w:pPr>
            <w:r w:rsidRPr="006E1E73">
              <w:rPr>
                <w:rFonts w:eastAsiaTheme="minorEastAsia"/>
                <w:color w:val="C00000"/>
              </w:rPr>
              <w:t>0,91</w:t>
            </w:r>
          </w:p>
        </w:tc>
        <w:tc>
          <w:tcPr>
            <w:tcW w:w="1134" w:type="dxa"/>
          </w:tcPr>
          <w:p w:rsidR="006E1E73" w:rsidRDefault="006E1E73" w:rsidP="00165A40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0,05</w:t>
            </w:r>
          </w:p>
        </w:tc>
        <w:tc>
          <w:tcPr>
            <w:tcW w:w="606" w:type="dxa"/>
          </w:tcPr>
          <w:p w:rsidR="006E1E73" w:rsidRDefault="006E1E73" w:rsidP="00165A40">
            <w:pPr>
              <w:jc w:val="center"/>
              <w:rPr>
                <w:rFonts w:eastAsiaTheme="minorEastAsia"/>
              </w:rPr>
            </w:pPr>
            <w:r w:rsidRPr="006E1E73">
              <w:rPr>
                <w:rFonts w:eastAsiaTheme="minorEastAsia"/>
                <w:color w:val="C00000"/>
              </w:rPr>
              <w:t>0,96</w:t>
            </w:r>
          </w:p>
        </w:tc>
      </w:tr>
      <w:tr w:rsidR="006E1E73" w:rsidTr="006E1E73">
        <w:tc>
          <w:tcPr>
            <w:tcW w:w="675" w:type="dxa"/>
          </w:tcPr>
          <w:p w:rsidR="006E1E73" w:rsidRDefault="006E1E73" w:rsidP="00165A40">
            <w:pPr>
              <w:jc w:val="center"/>
              <w:rPr>
                <w:rFonts w:eastAsiaTheme="minorEastAsia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</w:rPr>
                      <m:t>B</m:t>
                    </m:r>
                  </m:e>
                </m:acc>
              </m:oMath>
            </m:oMathPara>
          </w:p>
        </w:tc>
        <w:tc>
          <w:tcPr>
            <w:tcW w:w="993" w:type="dxa"/>
          </w:tcPr>
          <w:p w:rsidR="006E1E73" w:rsidRPr="006E1E73" w:rsidRDefault="006E1E73" w:rsidP="00165A40">
            <w:pPr>
              <w:jc w:val="center"/>
              <w:rPr>
                <w:rFonts w:eastAsiaTheme="minorEastAsia"/>
                <w:color w:val="C00000"/>
              </w:rPr>
            </w:pPr>
            <w:r w:rsidRPr="006E1E73">
              <w:rPr>
                <w:rFonts w:eastAsiaTheme="minorEastAsia"/>
                <w:color w:val="C00000"/>
              </w:rPr>
              <w:t>0,03</w:t>
            </w:r>
          </w:p>
        </w:tc>
        <w:tc>
          <w:tcPr>
            <w:tcW w:w="1134" w:type="dxa"/>
          </w:tcPr>
          <w:p w:rsidR="006E1E73" w:rsidRDefault="006E1E73" w:rsidP="00165A40">
            <w:pPr>
              <w:jc w:val="center"/>
              <w:rPr>
                <w:rFonts w:eastAsiaTheme="minorEastAsia"/>
              </w:rPr>
            </w:pPr>
            <w:r w:rsidRPr="006E1E73">
              <w:rPr>
                <w:rFonts w:eastAsiaTheme="minorEastAsia"/>
                <w:color w:val="C00000"/>
              </w:rPr>
              <w:t>0,01</w:t>
            </w:r>
          </w:p>
        </w:tc>
        <w:tc>
          <w:tcPr>
            <w:tcW w:w="606" w:type="dxa"/>
          </w:tcPr>
          <w:p w:rsidR="006E1E73" w:rsidRDefault="006E1E73" w:rsidP="00165A40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0,04</w:t>
            </w:r>
          </w:p>
        </w:tc>
      </w:tr>
      <w:tr w:rsidR="006E1E73" w:rsidTr="006E1E73">
        <w:tc>
          <w:tcPr>
            <w:tcW w:w="675" w:type="dxa"/>
          </w:tcPr>
          <w:p w:rsidR="006E1E73" w:rsidRDefault="006E1E73" w:rsidP="00165A40">
            <w:pPr>
              <w:jc w:val="center"/>
              <w:rPr>
                <w:rFonts w:eastAsiaTheme="minorEastAsia"/>
              </w:rPr>
            </w:pPr>
          </w:p>
        </w:tc>
        <w:tc>
          <w:tcPr>
            <w:tcW w:w="993" w:type="dxa"/>
          </w:tcPr>
          <w:p w:rsidR="006E1E73" w:rsidRPr="006E1E73" w:rsidRDefault="006E1E73" w:rsidP="00165A40">
            <w:pPr>
              <w:jc w:val="center"/>
              <w:rPr>
                <w:rFonts w:eastAsiaTheme="minorEastAsia"/>
                <w:color w:val="C00000"/>
              </w:rPr>
            </w:pPr>
            <w:r w:rsidRPr="006E1E73">
              <w:rPr>
                <w:rFonts w:eastAsiaTheme="minorEastAsia"/>
                <w:color w:val="C00000"/>
              </w:rPr>
              <w:t>0,94</w:t>
            </w:r>
          </w:p>
        </w:tc>
        <w:tc>
          <w:tcPr>
            <w:tcW w:w="1134" w:type="dxa"/>
          </w:tcPr>
          <w:p w:rsidR="006E1E73" w:rsidRDefault="006E1E73" w:rsidP="00165A40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0,06</w:t>
            </w:r>
          </w:p>
        </w:tc>
        <w:tc>
          <w:tcPr>
            <w:tcW w:w="606" w:type="dxa"/>
          </w:tcPr>
          <w:p w:rsidR="006E1E73" w:rsidRDefault="006E1E73" w:rsidP="00165A40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</w:tr>
    </w:tbl>
    <w:p w:rsidR="006E1E73" w:rsidRDefault="008373FE">
      <w:pPr>
        <w:rPr>
          <w:rFonts w:eastAsiaTheme="minorEastAsia"/>
        </w:rPr>
      </w:pPr>
      <w:r>
        <w:t>a:</w:t>
      </w:r>
      <w:r>
        <w:tab/>
      </w:r>
    </w:p>
    <w:p w:rsidR="006E1E73" w:rsidRDefault="008373FE">
      <w:pPr>
        <w:rPr>
          <w:rFonts w:eastAsiaTheme="minorEastAsia"/>
        </w:rPr>
      </w:pPr>
      <w:r>
        <w:rPr>
          <w:rFonts w:eastAsiaTheme="minorEastAsia"/>
        </w:rPr>
        <w:br/>
      </w:r>
    </w:p>
    <w:p w:rsidR="006E1E73" w:rsidRDefault="006E1E73">
      <w:pPr>
        <w:rPr>
          <w:rFonts w:eastAsiaTheme="minorEastAsia"/>
        </w:rPr>
      </w:pPr>
    </w:p>
    <w:p w:rsidR="00165A40" w:rsidRPr="00EF24E8" w:rsidRDefault="008373FE" w:rsidP="00165A40">
      <w:pPr>
        <w:rPr>
          <w:rFonts w:eastAsiaTheme="minorEastAsia"/>
        </w:rPr>
      </w:pPr>
      <w:r>
        <w:rPr>
          <w:rFonts w:eastAsiaTheme="minorEastAsia"/>
        </w:rPr>
        <w:t>b:</w:t>
      </w:r>
      <w:r>
        <w:rPr>
          <w:rFonts w:eastAsiaTheme="minorEastAsia"/>
        </w:rPr>
        <w:tab/>
      </w:r>
      <w:r w:rsidR="006E1E73">
        <w:rPr>
          <w:rFonts w:eastAsiaTheme="minorEastAsia"/>
        </w:rPr>
        <w:t>Die Formulierung stellt klar: es wird nach einer bedingten Wahrscheinlichkeit gefragt:</w:t>
      </w:r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 xml:space="preserve"> B</m:t>
                </m:r>
              </m:e>
            </m:acc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>K</m:t>
                </m:r>
              </m:e>
            </m:acc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0,01</m:t>
            </m:r>
          </m:num>
          <m:den>
            <m:r>
              <w:rPr>
                <w:rFonts w:ascii="Cambria Math" w:eastAsiaTheme="minorEastAsia" w:hAnsi="Cambria Math"/>
              </w:rPr>
              <m:t>0,04</m:t>
            </m:r>
          </m:den>
        </m:f>
        <m:r>
          <w:rPr>
            <w:rFonts w:ascii="Cambria Math" w:eastAsiaTheme="minorEastAsia" w:hAnsi="Cambria Math"/>
          </w:rPr>
          <m:t xml:space="preserve">=25 % </m:t>
        </m:r>
      </m:oMath>
      <w:r w:rsidR="00EF24E8">
        <w:rPr>
          <w:rFonts w:eastAsiaTheme="minorEastAsia"/>
        </w:rPr>
        <w:br/>
        <w:t>c:</w:t>
      </w:r>
      <w:r w:rsidR="00EF24E8">
        <w:rPr>
          <w:rFonts w:eastAsiaTheme="minorEastAsia"/>
        </w:rPr>
        <w:tab/>
      </w:r>
    </w:p>
    <w:tbl>
      <w:tblPr>
        <w:tblStyle w:val="Tabellenraster"/>
        <w:tblpPr w:leftFromText="141" w:rightFromText="141" w:vertAnchor="text" w:horzAnchor="page" w:tblpX="3358" w:tblpY="10"/>
        <w:tblW w:w="0" w:type="auto"/>
        <w:tblLook w:val="04A0" w:firstRow="1" w:lastRow="0" w:firstColumn="1" w:lastColumn="0" w:noHBand="0" w:noVBand="1"/>
      </w:tblPr>
      <w:tblGrid>
        <w:gridCol w:w="675"/>
        <w:gridCol w:w="993"/>
        <w:gridCol w:w="1134"/>
        <w:gridCol w:w="606"/>
      </w:tblGrid>
      <w:tr w:rsidR="00165A40" w:rsidTr="00C24B4D">
        <w:tc>
          <w:tcPr>
            <w:tcW w:w="675" w:type="dxa"/>
          </w:tcPr>
          <w:p w:rsidR="00165A40" w:rsidRDefault="00165A40" w:rsidP="00C24B4D">
            <w:pPr>
              <w:jc w:val="center"/>
              <w:rPr>
                <w:rFonts w:eastAsiaTheme="minorEastAsia"/>
              </w:rPr>
            </w:pPr>
          </w:p>
        </w:tc>
        <w:tc>
          <w:tcPr>
            <w:tcW w:w="993" w:type="dxa"/>
          </w:tcPr>
          <w:p w:rsidR="00165A40" w:rsidRDefault="00165A40" w:rsidP="00C24B4D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K</w:t>
            </w:r>
          </w:p>
        </w:tc>
        <w:tc>
          <w:tcPr>
            <w:tcW w:w="1134" w:type="dxa"/>
          </w:tcPr>
          <w:p w:rsidR="00165A40" w:rsidRDefault="00165A40" w:rsidP="00C24B4D">
            <w:pPr>
              <w:jc w:val="center"/>
              <w:rPr>
                <w:rFonts w:eastAsiaTheme="minorEastAsia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</w:rPr>
                      <m:t>K</m:t>
                    </m:r>
                  </m:e>
                </m:acc>
              </m:oMath>
            </m:oMathPara>
          </w:p>
        </w:tc>
        <w:tc>
          <w:tcPr>
            <w:tcW w:w="606" w:type="dxa"/>
          </w:tcPr>
          <w:p w:rsidR="00165A40" w:rsidRDefault="00165A40" w:rsidP="00C24B4D">
            <w:pPr>
              <w:jc w:val="center"/>
              <w:rPr>
                <w:rFonts w:eastAsiaTheme="minorEastAsia"/>
              </w:rPr>
            </w:pPr>
          </w:p>
        </w:tc>
      </w:tr>
      <w:tr w:rsidR="00165A40" w:rsidTr="00C24B4D">
        <w:tc>
          <w:tcPr>
            <w:tcW w:w="675" w:type="dxa"/>
          </w:tcPr>
          <w:p w:rsidR="00165A40" w:rsidRDefault="00165A40" w:rsidP="00C24B4D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B</w:t>
            </w:r>
          </w:p>
        </w:tc>
        <w:tc>
          <w:tcPr>
            <w:tcW w:w="993" w:type="dxa"/>
          </w:tcPr>
          <w:p w:rsidR="00165A40" w:rsidRPr="006E1E73" w:rsidRDefault="00165A40" w:rsidP="00C24B4D">
            <w:pPr>
              <w:jc w:val="center"/>
              <w:rPr>
                <w:rFonts w:eastAsiaTheme="minorEastAsia"/>
                <w:color w:val="C00000"/>
              </w:rPr>
            </w:pPr>
            <w:r>
              <w:rPr>
                <w:rFonts w:eastAsiaTheme="minorEastAsia"/>
                <w:color w:val="C00000"/>
              </w:rPr>
              <w:t>0,95</w:t>
            </w:r>
          </w:p>
        </w:tc>
        <w:tc>
          <w:tcPr>
            <w:tcW w:w="1134" w:type="dxa"/>
          </w:tcPr>
          <w:p w:rsidR="00165A40" w:rsidRPr="00165A40" w:rsidRDefault="00165A40" w:rsidP="00C24B4D">
            <w:pPr>
              <w:jc w:val="center"/>
              <w:rPr>
                <w:rFonts w:eastAsiaTheme="minorEastAsia"/>
                <w:color w:val="C00000"/>
              </w:rPr>
            </w:pPr>
            <w:r w:rsidRPr="00165A40">
              <w:rPr>
                <w:rFonts w:eastAsiaTheme="minorEastAsia"/>
                <w:color w:val="C00000"/>
              </w:rPr>
              <w:t>0,03</w:t>
            </w:r>
          </w:p>
        </w:tc>
        <w:tc>
          <w:tcPr>
            <w:tcW w:w="606" w:type="dxa"/>
          </w:tcPr>
          <w:p w:rsidR="00165A40" w:rsidRPr="00165A40" w:rsidRDefault="00165A40" w:rsidP="00C24B4D">
            <w:pPr>
              <w:jc w:val="center"/>
              <w:rPr>
                <w:rFonts w:eastAsiaTheme="minorEastAsia"/>
                <w:color w:val="C00000"/>
              </w:rPr>
            </w:pPr>
            <w:r w:rsidRPr="00165A40">
              <w:rPr>
                <w:rFonts w:eastAsiaTheme="minorEastAsia"/>
                <w:color w:val="C00000"/>
              </w:rPr>
              <w:t>0,98</w:t>
            </w:r>
          </w:p>
        </w:tc>
      </w:tr>
      <w:tr w:rsidR="00165A40" w:rsidTr="00C24B4D">
        <w:tc>
          <w:tcPr>
            <w:tcW w:w="675" w:type="dxa"/>
          </w:tcPr>
          <w:p w:rsidR="00165A40" w:rsidRDefault="00165A40" w:rsidP="00C24B4D">
            <w:pPr>
              <w:jc w:val="center"/>
              <w:rPr>
                <w:rFonts w:eastAsiaTheme="minorEastAsia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</w:rPr>
                      <m:t>B</m:t>
                    </m:r>
                  </m:e>
                </m:acc>
              </m:oMath>
            </m:oMathPara>
          </w:p>
        </w:tc>
        <w:tc>
          <w:tcPr>
            <w:tcW w:w="993" w:type="dxa"/>
          </w:tcPr>
          <w:p w:rsidR="00165A40" w:rsidRPr="006E1E73" w:rsidRDefault="00165A40" w:rsidP="00C24B4D">
            <w:pPr>
              <w:jc w:val="center"/>
              <w:rPr>
                <w:rFonts w:eastAsiaTheme="minorEastAsia"/>
                <w:color w:val="C00000"/>
              </w:rPr>
            </w:pPr>
            <w:r>
              <w:rPr>
                <w:rFonts w:eastAsiaTheme="minorEastAsia"/>
                <w:color w:val="C00000"/>
              </w:rPr>
              <w:t>0,01</w:t>
            </w:r>
          </w:p>
        </w:tc>
        <w:tc>
          <w:tcPr>
            <w:tcW w:w="1134" w:type="dxa"/>
          </w:tcPr>
          <w:p w:rsidR="00165A40" w:rsidRPr="00165A40" w:rsidRDefault="00165A40" w:rsidP="00C24B4D">
            <w:pPr>
              <w:jc w:val="center"/>
              <w:rPr>
                <w:rFonts w:eastAsiaTheme="minorEastAsia"/>
                <w:color w:val="C00000"/>
              </w:rPr>
            </w:pPr>
            <w:r w:rsidRPr="00165A40">
              <w:rPr>
                <w:rFonts w:eastAsiaTheme="minorEastAsia"/>
                <w:color w:val="C00000"/>
              </w:rPr>
              <w:t>0,01</w:t>
            </w:r>
          </w:p>
        </w:tc>
        <w:tc>
          <w:tcPr>
            <w:tcW w:w="606" w:type="dxa"/>
          </w:tcPr>
          <w:p w:rsidR="00165A40" w:rsidRPr="00165A40" w:rsidRDefault="00165A40" w:rsidP="00C24B4D">
            <w:pPr>
              <w:jc w:val="center"/>
              <w:rPr>
                <w:rFonts w:eastAsiaTheme="minorEastAsia"/>
                <w:color w:val="C00000"/>
              </w:rPr>
            </w:pPr>
            <w:r w:rsidRPr="00165A40">
              <w:rPr>
                <w:rFonts w:eastAsiaTheme="minorEastAsia"/>
                <w:color w:val="C00000"/>
              </w:rPr>
              <w:t>0,02</w:t>
            </w:r>
          </w:p>
        </w:tc>
      </w:tr>
      <w:tr w:rsidR="00165A40" w:rsidTr="00C24B4D">
        <w:tc>
          <w:tcPr>
            <w:tcW w:w="675" w:type="dxa"/>
          </w:tcPr>
          <w:p w:rsidR="00165A40" w:rsidRDefault="00165A40" w:rsidP="00C24B4D">
            <w:pPr>
              <w:jc w:val="center"/>
              <w:rPr>
                <w:rFonts w:eastAsiaTheme="minorEastAsia"/>
              </w:rPr>
            </w:pPr>
          </w:p>
        </w:tc>
        <w:tc>
          <w:tcPr>
            <w:tcW w:w="993" w:type="dxa"/>
          </w:tcPr>
          <w:p w:rsidR="00165A40" w:rsidRPr="006E1E73" w:rsidRDefault="00165A40" w:rsidP="00C24B4D">
            <w:pPr>
              <w:jc w:val="center"/>
              <w:rPr>
                <w:rFonts w:eastAsiaTheme="minorEastAsia"/>
                <w:color w:val="C00000"/>
              </w:rPr>
            </w:pPr>
            <w:r>
              <w:rPr>
                <w:rFonts w:eastAsiaTheme="minorEastAsia"/>
                <w:color w:val="C00000"/>
              </w:rPr>
              <w:t>0,96</w:t>
            </w:r>
          </w:p>
        </w:tc>
        <w:tc>
          <w:tcPr>
            <w:tcW w:w="1134" w:type="dxa"/>
          </w:tcPr>
          <w:p w:rsidR="00165A40" w:rsidRDefault="00165A40" w:rsidP="00C24B4D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0,04</w:t>
            </w:r>
          </w:p>
        </w:tc>
        <w:tc>
          <w:tcPr>
            <w:tcW w:w="606" w:type="dxa"/>
          </w:tcPr>
          <w:p w:rsidR="00165A40" w:rsidRDefault="00165A40" w:rsidP="00C24B4D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</w:tr>
    </w:tbl>
    <w:p w:rsidR="00EF24E8" w:rsidRDefault="00EF24E8" w:rsidP="00165A40">
      <w:pPr>
        <w:rPr>
          <w:rFonts w:eastAsiaTheme="minorEastAsia"/>
        </w:rPr>
      </w:pPr>
    </w:p>
    <w:p w:rsidR="00165A40" w:rsidRDefault="00165A40" w:rsidP="00165A40">
      <w:pPr>
        <w:rPr>
          <w:rFonts w:eastAsiaTheme="minorEastAsia"/>
        </w:rPr>
      </w:pPr>
    </w:p>
    <w:p w:rsidR="00165A40" w:rsidRDefault="00165A40" w:rsidP="00165A40">
      <w:pPr>
        <w:rPr>
          <w:rFonts w:eastAsiaTheme="minorEastAsia"/>
        </w:rPr>
      </w:pPr>
    </w:p>
    <w:p w:rsidR="00165A40" w:rsidRDefault="00165A40" w:rsidP="00165A40">
      <w:pPr>
        <w:rPr>
          <w:rFonts w:eastAsiaTheme="minorEastAsia"/>
        </w:rPr>
      </w:pPr>
      <w:r>
        <w:rPr>
          <w:rFonts w:eastAsiaTheme="minorEastAsia"/>
        </w:rPr>
        <w:tab/>
        <w:t xml:space="preserve">aus der Information „mindestens ein Defekt liegt vor“ erhält man das Gegenereignis „ kein </w:t>
      </w:r>
      <w:r>
        <w:rPr>
          <w:rFonts w:eastAsiaTheme="minorEastAsia"/>
        </w:rPr>
        <w:tab/>
        <w:t xml:space="preserve">Defekt liegt vor“:    </w:t>
      </w:r>
      <m:oMath>
        <m:r>
          <w:rPr>
            <w:rFonts w:ascii="Cambria Math" w:eastAsiaTheme="minorEastAsia" w:hAnsi="Cambria Math"/>
          </w:rPr>
          <m:t>P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 xml:space="preserve">K∩B </m:t>
            </m:r>
          </m:e>
        </m:d>
        <m:r>
          <w:rPr>
            <w:rFonts w:ascii="Cambria Math" w:eastAsiaTheme="minorEastAsia" w:hAnsi="Cambria Math"/>
          </w:rPr>
          <m:t>=95 %</m:t>
        </m:r>
      </m:oMath>
    </w:p>
    <w:p w:rsidR="00165A40" w:rsidRPr="00EF24E8" w:rsidRDefault="00165A40" w:rsidP="00165A40">
      <w:pPr>
        <w:rPr>
          <w:rFonts w:eastAsiaTheme="minorEastAsia"/>
        </w:rPr>
      </w:pPr>
      <w:r>
        <w:rPr>
          <w:rFonts w:eastAsiaTheme="minorEastAsia"/>
        </w:rPr>
        <w:tab/>
        <w:t>aus der Infor</w:t>
      </w:r>
      <w:bookmarkStart w:id="0" w:name="_GoBack"/>
      <w:bookmarkEnd w:id="0"/>
      <w:r>
        <w:rPr>
          <w:rFonts w:eastAsiaTheme="minorEastAsia"/>
        </w:rPr>
        <w:t>mation „40% von  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 xml:space="preserve">B </m:t>
            </m:r>
          </m:e>
        </m:acc>
        <m:r>
          <w:rPr>
            <w:rFonts w:ascii="Cambria Math" w:eastAsiaTheme="minorEastAsia" w:hAnsi="Cambria Math"/>
          </w:rPr>
          <m:t> ∪</m:t>
        </m:r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K</m:t>
            </m:r>
          </m:e>
        </m:acc>
        <m:r>
          <w:rPr>
            <w:rFonts w:ascii="Cambria Math" w:eastAsiaTheme="minorEastAsia" w:hAnsi="Cambria Math"/>
          </w:rPr>
          <m:t xml:space="preserve"> ergeben </m:t>
        </m:r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B</m:t>
            </m:r>
          </m:e>
        </m:acc>
        <m:r>
          <w:rPr>
            <w:rFonts w:ascii="Cambria Math" w:eastAsiaTheme="minorEastAsia" w:hAnsi="Cambria Math"/>
          </w:rPr>
          <m:t xml:space="preserve"> erhält man:0,4*5%=2%=P(</m:t>
        </m:r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B</m:t>
            </m:r>
          </m:e>
        </m:acc>
        <m:r>
          <w:rPr>
            <w:rFonts w:ascii="Cambria Math" w:eastAsiaTheme="minorEastAsia" w:hAnsi="Cambria Math"/>
          </w:rPr>
          <m:t>)</m:t>
        </m:r>
        <m:r>
          <w:rPr>
            <w:rFonts w:ascii="Cambria Math" w:eastAsiaTheme="minorEastAsia" w:hAnsi="Cambria Math"/>
          </w:rPr>
          <m:t xml:space="preserve">      </m:t>
        </m:r>
      </m:oMath>
    </w:p>
    <w:sectPr w:rsidR="00165A40" w:rsidRPr="00EF24E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3FE"/>
    <w:rsid w:val="00165A40"/>
    <w:rsid w:val="006E1E73"/>
    <w:rsid w:val="00745712"/>
    <w:rsid w:val="008373FE"/>
    <w:rsid w:val="00912AC3"/>
    <w:rsid w:val="00AD1226"/>
    <w:rsid w:val="00EF2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3FE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8373FE"/>
    <w:rPr>
      <w:color w:val="808080"/>
    </w:rPr>
  </w:style>
  <w:style w:type="table" w:styleId="Tabellenraster">
    <w:name w:val="Table Grid"/>
    <w:basedOn w:val="NormaleTabelle"/>
    <w:uiPriority w:val="59"/>
    <w:rsid w:val="006E1E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3FE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8373FE"/>
    <w:rPr>
      <w:color w:val="808080"/>
    </w:rPr>
  </w:style>
  <w:style w:type="table" w:styleId="Tabellenraster">
    <w:name w:val="Table Grid"/>
    <w:basedOn w:val="NormaleTabelle"/>
    <w:uiPriority w:val="59"/>
    <w:rsid w:val="006E1E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RoKo Gymnasium</Company>
  <LinksUpToDate>false</LinksUpToDate>
  <CharactersWithSpaces>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Schwarz</dc:creator>
  <cp:lastModifiedBy>Richard Schwarz</cp:lastModifiedBy>
  <cp:revision>2</cp:revision>
  <dcterms:created xsi:type="dcterms:W3CDTF">2014-07-09T10:59:00Z</dcterms:created>
  <dcterms:modified xsi:type="dcterms:W3CDTF">2014-07-09T10:59:00Z</dcterms:modified>
</cp:coreProperties>
</file>