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63F96" w14:textId="3CC81C80" w:rsidR="004D7BE9" w:rsidRDefault="0061268A">
      <w:r>
        <w:t>Mathematisches Modell einer Epidemie</w:t>
      </w:r>
    </w:p>
    <w:p w14:paraId="6CB0C002" w14:textId="6BA2B161" w:rsidR="0061268A" w:rsidRDefault="0061268A">
      <w:r>
        <w:t xml:space="preserve">Eine Epidemie verläuft </w:t>
      </w:r>
      <w:proofErr w:type="gramStart"/>
      <w:r>
        <w:t>( anfangs</w:t>
      </w:r>
      <w:proofErr w:type="gramEnd"/>
      <w:r>
        <w:t xml:space="preserve"> ) nach den Vorgaben einer Exponentialfunktion:</w:t>
      </w:r>
    </w:p>
    <w:p w14:paraId="5B7BC894" w14:textId="39C6C0FA" w:rsidR="0061268A" w:rsidRDefault="0061268A">
      <w:pPr>
        <w:rPr>
          <w:rFonts w:eastAsiaTheme="minorEastAsia"/>
        </w:rPr>
      </w:pPr>
      <w:r>
        <w:t xml:space="preserve">N(t) =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*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t</m:t>
            </m:r>
          </m:sup>
        </m:sSup>
      </m:oMath>
      <w:r>
        <w:rPr>
          <w:rFonts w:eastAsiaTheme="minorEastAsia"/>
        </w:rPr>
        <w:t xml:space="preserve">    mit dem Startwert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  <m:r>
          <w:rPr>
            <w:rFonts w:ascii="Cambria Math" w:eastAsiaTheme="minorEastAsia" w:hAnsi="Cambria Math"/>
          </w:rPr>
          <m:t>=N(0)v</m:t>
        </m:r>
      </m:oMath>
    </w:p>
    <w:p w14:paraId="3CBFD5C8" w14:textId="22256822" w:rsidR="0061268A" w:rsidRDefault="0061268A">
      <w:pPr>
        <w:rPr>
          <w:rFonts w:eastAsiaTheme="minorEastAsia"/>
        </w:rPr>
      </w:pPr>
      <w:r>
        <w:rPr>
          <w:rFonts w:eastAsiaTheme="minorEastAsia"/>
        </w:rPr>
        <w:t xml:space="preserve">Eine „Extrapolation“ versucht aus den bereits vorhandenen </w:t>
      </w:r>
      <w:proofErr w:type="gramStart"/>
      <w:r>
        <w:rPr>
          <w:rFonts w:eastAsiaTheme="minorEastAsia"/>
        </w:rPr>
        <w:t>Zahlenwerten  eine</w:t>
      </w:r>
      <w:proofErr w:type="gramEnd"/>
      <w:r>
        <w:rPr>
          <w:rFonts w:eastAsiaTheme="minorEastAsia"/>
        </w:rPr>
        <w:t xml:space="preserve"> Vorhersage für den zukünftigen Verlauf zu erstellen. Dabei wird häufig ein Korridor gebildet zwischen dem möglichst schlechtesten </w:t>
      </w:r>
      <w:proofErr w:type="gramStart"/>
      <w:r>
        <w:rPr>
          <w:rFonts w:eastAsiaTheme="minorEastAsia"/>
        </w:rPr>
        <w:t>zu erwartenden Verlauf</w:t>
      </w:r>
      <w:proofErr w:type="gramEnd"/>
      <w:r>
        <w:rPr>
          <w:rFonts w:eastAsiaTheme="minorEastAsia"/>
        </w:rPr>
        <w:t xml:space="preserve"> und dem Gegenteil: möglichst guter Verlauf.</w:t>
      </w:r>
      <w:r>
        <w:rPr>
          <w:rFonts w:eastAsiaTheme="minorEastAsia"/>
        </w:rPr>
        <w:br/>
        <w:t>Innerhalb dieses Korridors wird ein „Mittelwert“ des Verlaufes ermittelt.</w:t>
      </w:r>
    </w:p>
    <w:p w14:paraId="101894A8" w14:textId="3DFB3B55" w:rsidR="0061268A" w:rsidRDefault="0061268A">
      <w:pPr>
        <w:rPr>
          <w:rFonts w:eastAsiaTheme="minorEastAsia"/>
        </w:rPr>
      </w:pPr>
      <w:r>
        <w:rPr>
          <w:rFonts w:eastAsiaTheme="minorEastAsia"/>
        </w:rPr>
        <w:t>Folgende Fakten zum Verlauf des neuen „Corona-Virus“ aus Wuhan liegen vor:</w:t>
      </w:r>
    </w:p>
    <w:p w14:paraId="6A1FF66E" w14:textId="72766755" w:rsidR="002F62EF" w:rsidRDefault="002F62EF">
      <w:pPr>
        <w:rPr>
          <w:rFonts w:eastAsiaTheme="minorEastAsia"/>
        </w:rPr>
      </w:pPr>
      <w:r>
        <w:rPr>
          <w:rFonts w:eastAsiaTheme="minorEastAsia"/>
        </w:rPr>
        <w:t>Süddeutsche vom 20.1.2020</w:t>
      </w:r>
      <w:r w:rsidR="00340EE5">
        <w:rPr>
          <w:rFonts w:eastAsiaTheme="minorEastAsia"/>
        </w:rPr>
        <w:tab/>
      </w:r>
      <w:r w:rsidR="00340EE5">
        <w:rPr>
          <w:rFonts w:eastAsiaTheme="minorEastAsia"/>
        </w:rPr>
        <w:tab/>
      </w:r>
      <w:r w:rsidR="00340EE5">
        <w:rPr>
          <w:rFonts w:eastAsiaTheme="minorEastAsia"/>
        </w:rPr>
        <w:tab/>
      </w:r>
      <w:r w:rsidR="009F03A5">
        <w:rPr>
          <w:rFonts w:eastAsiaTheme="minorEastAsia"/>
        </w:rPr>
        <w:tab/>
      </w:r>
      <w:r w:rsidR="009F03A5">
        <w:rPr>
          <w:rFonts w:eastAsiaTheme="minorEastAsia"/>
        </w:rPr>
        <w:tab/>
        <w:t>220</w:t>
      </w:r>
      <w:r w:rsidR="00340EE5">
        <w:rPr>
          <w:rFonts w:eastAsiaTheme="minorEastAsia"/>
        </w:rPr>
        <w:tab/>
      </w:r>
      <w:r w:rsidR="00340EE5">
        <w:rPr>
          <w:rFonts w:eastAsiaTheme="minorEastAsia"/>
        </w:rPr>
        <w:tab/>
      </w:r>
    </w:p>
    <w:p w14:paraId="6C510CF6" w14:textId="32D257F6" w:rsidR="0061268A" w:rsidRDefault="00506C7D">
      <w:hyperlink r:id="rId4" w:history="1">
        <w:r w:rsidR="002F62EF">
          <w:rPr>
            <w:rStyle w:val="Hyperlink"/>
          </w:rPr>
          <w:t>https://www.sueddeutsche.de/gesundheit/krankheiten-lungenkrankheit-in-china-breitet-sich-rasant-aus-dpa.urn-newsml-dpa-com-20090101-200120-99-553717</w:t>
        </w:r>
      </w:hyperlink>
    </w:p>
    <w:p w14:paraId="48BD195D" w14:textId="49F40D2C" w:rsidR="002F62EF" w:rsidRDefault="002F62EF" w:rsidP="002F62EF">
      <w:pPr>
        <w:rPr>
          <w:rFonts w:eastAsiaTheme="minorEastAsia"/>
        </w:rPr>
      </w:pPr>
      <w:r>
        <w:rPr>
          <w:rFonts w:eastAsiaTheme="minorEastAsia"/>
        </w:rPr>
        <w:t>Süddeutsche vom 2</w:t>
      </w:r>
      <w:r w:rsidR="009F03A5">
        <w:rPr>
          <w:rFonts w:eastAsiaTheme="minorEastAsia"/>
        </w:rPr>
        <w:t>1</w:t>
      </w:r>
      <w:r>
        <w:rPr>
          <w:rFonts w:eastAsiaTheme="minorEastAsia"/>
        </w:rPr>
        <w:t>.1.2020</w:t>
      </w:r>
      <w:r w:rsidR="00340EE5">
        <w:rPr>
          <w:rFonts w:eastAsiaTheme="minorEastAsia"/>
        </w:rPr>
        <w:tab/>
      </w:r>
      <w:r w:rsidR="00340EE5">
        <w:rPr>
          <w:rFonts w:eastAsiaTheme="minorEastAsia"/>
        </w:rPr>
        <w:tab/>
      </w:r>
      <w:r w:rsidR="00340EE5">
        <w:rPr>
          <w:rFonts w:eastAsiaTheme="minorEastAsia"/>
        </w:rPr>
        <w:tab/>
      </w:r>
      <w:r w:rsidR="00340EE5">
        <w:rPr>
          <w:rFonts w:eastAsiaTheme="minorEastAsia"/>
        </w:rPr>
        <w:tab/>
      </w:r>
      <w:r w:rsidR="00340EE5">
        <w:rPr>
          <w:rFonts w:eastAsiaTheme="minorEastAsia"/>
        </w:rPr>
        <w:tab/>
        <w:t>291</w:t>
      </w:r>
    </w:p>
    <w:p w14:paraId="4A853895" w14:textId="436716C6" w:rsidR="002F62EF" w:rsidRDefault="00506C7D">
      <w:hyperlink r:id="rId5" w:history="1">
        <w:r w:rsidR="00340EE5">
          <w:rPr>
            <w:rStyle w:val="Hyperlink"/>
          </w:rPr>
          <w:t>https://www.sueddeutsche.de/gesundheit/krankheiten-lungenkrankheit-zahl-der-nachweise-und-todesfaelle-steigt-dpa.urn-newsml-dpa-com-20090101-200121-99-564681</w:t>
        </w:r>
      </w:hyperlink>
    </w:p>
    <w:p w14:paraId="64E17D2C" w14:textId="6EBFA68A" w:rsidR="009F03A5" w:rsidRDefault="009F03A5">
      <w:pPr>
        <w:rPr>
          <w:rFonts w:eastAsiaTheme="minorEastAsia"/>
        </w:rPr>
      </w:pPr>
      <w:r>
        <w:rPr>
          <w:rFonts w:eastAsiaTheme="minorEastAsia"/>
        </w:rPr>
        <w:t>Süddeutsche vom 24.1.2020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1300</w:t>
      </w:r>
    </w:p>
    <w:p w14:paraId="4964E7A8" w14:textId="1B677539" w:rsidR="00184AAC" w:rsidRDefault="00506C7D">
      <w:pPr>
        <w:rPr>
          <w:rFonts w:eastAsiaTheme="minorEastAsia"/>
        </w:rPr>
      </w:pPr>
      <w:hyperlink r:id="rId6" w:history="1">
        <w:r w:rsidR="00184AAC">
          <w:rPr>
            <w:rStyle w:val="Hyperlink"/>
          </w:rPr>
          <w:t>https://www.sueddeutsche.de/gesundheit/krankheiten-lungenkrankheit-millionenstaedte-in-china-abgeschottet-dpa.urn-newsml-dpa-com-20090101-200124-99-619817</w:t>
        </w:r>
      </w:hyperlink>
    </w:p>
    <w:p w14:paraId="12ACE073" w14:textId="29E72337" w:rsidR="00184AAC" w:rsidRDefault="00184AAC">
      <w:pPr>
        <w:rPr>
          <w:rFonts w:eastAsiaTheme="minorEastAsia"/>
        </w:rPr>
      </w:pPr>
      <w:r>
        <w:rPr>
          <w:rFonts w:eastAsiaTheme="minorEastAsia"/>
        </w:rPr>
        <w:t>Süddeutsche vom 27.1.2010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2800</w:t>
      </w:r>
    </w:p>
    <w:p w14:paraId="05BEC7C4" w14:textId="09372FE1" w:rsidR="001E4F0E" w:rsidRPr="001E4F0E" w:rsidRDefault="00506C7D">
      <w:pPr>
        <w:rPr>
          <w:color w:val="0000FF"/>
          <w:u w:val="single"/>
        </w:rPr>
      </w:pPr>
      <w:hyperlink r:id="rId7" w:history="1">
        <w:r w:rsidR="00184AAC">
          <w:rPr>
            <w:rStyle w:val="Hyperlink"/>
          </w:rPr>
          <w:t>https://www.sueddeutsche.de/gesundheit/coronavirus-update-china-ausbreitung-1.4773148</w:t>
        </w:r>
      </w:hyperlink>
    </w:p>
    <w:p w14:paraId="5FB14ED1" w14:textId="569EF279" w:rsidR="0061268A" w:rsidRDefault="001E4F0E">
      <w:r>
        <w:t>Auswertung:</w:t>
      </w:r>
    </w:p>
    <w:p w14:paraId="2AC8F17D" w14:textId="35577002" w:rsidR="001E4F0E" w:rsidRDefault="001E4F0E">
      <w:r>
        <w:t>Es gibt viele Ansatzmöglichkeiten:</w:t>
      </w:r>
    </w:p>
    <w:p w14:paraId="7670DA29" w14:textId="229F2A2B" w:rsidR="001E4F0E" w:rsidRDefault="001E4F0E">
      <w:pPr>
        <w:rPr>
          <w:rFonts w:eastAsiaTheme="minorEastAsia"/>
        </w:rPr>
      </w:pPr>
      <w:r>
        <w:t>* Benutzt man den ersten Stand als Startwert zu t = 0, y = 220, so erhält man mit jedem weiteren Stand eine Möglichkeit die passende Exponentialfunktion zu ermitteln.</w:t>
      </w:r>
      <w:r>
        <w:br/>
        <w:t xml:space="preserve">Ansatz:     </w:t>
      </w:r>
      <m:oMath>
        <m:r>
          <w:rPr>
            <w:rFonts w:ascii="Cambria Math" w:hAnsi="Cambria Math"/>
          </w:rPr>
          <m:t>N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*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t</m:t>
            </m:r>
          </m:sup>
        </m:sSup>
        <m:r>
          <w:rPr>
            <w:rFonts w:ascii="Cambria Math" w:hAnsi="Cambria Math"/>
          </w:rPr>
          <m:t>=N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</m:t>
            </m:r>
          </m:e>
        </m:d>
        <m:r>
          <w:rPr>
            <w:rFonts w:ascii="Cambria Math" w:hAnsi="Cambria Math"/>
          </w:rPr>
          <m:t>*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t</m:t>
            </m:r>
          </m:sup>
        </m:sSup>
        <m:r>
          <w:rPr>
            <w:rFonts w:ascii="Cambria Math" w:hAnsi="Cambria Math"/>
          </w:rPr>
          <m:t>=220*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t</m:t>
            </m:r>
          </m:sup>
        </m:sSup>
        <m:r>
          <w:rPr>
            <w:rFonts w:ascii="Cambria Math" w:hAnsi="Cambria Math"/>
          </w:rPr>
          <m:t xml:space="preserve">  </m:t>
        </m:r>
      </m:oMath>
    </w:p>
    <w:p w14:paraId="72C36F61" w14:textId="344B20FD" w:rsidR="001E4F0E" w:rsidRDefault="001E4F0E">
      <w:pPr>
        <w:rPr>
          <w:rFonts w:eastAsiaTheme="minorEastAsia"/>
        </w:rPr>
      </w:pPr>
      <w:r>
        <w:rPr>
          <w:rFonts w:eastAsiaTheme="minorEastAsia"/>
        </w:rPr>
        <w:tab/>
        <w:t>1.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t=1 , y=291       ergibt   291=220*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b</m:t>
            </m:r>
          </m:e>
          <m:sup>
            <m:r>
              <w:rPr>
                <w:rFonts w:ascii="Cambria Math" w:eastAsiaTheme="minorEastAsia" w:hAnsi="Cambria Math"/>
              </w:rPr>
              <m:t>1</m:t>
            </m:r>
          </m:sup>
        </m:sSup>
        <m:r>
          <w:rPr>
            <w:rFonts w:ascii="Cambria Math" w:eastAsiaTheme="minorEastAsia" w:hAnsi="Cambria Math"/>
          </w:rPr>
          <m:t xml:space="preserve"> =220*b⇔  b=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291</m:t>
            </m:r>
          </m:num>
          <m:den>
            <m:r>
              <w:rPr>
                <w:rFonts w:ascii="Cambria Math" w:eastAsiaTheme="minorEastAsia" w:hAnsi="Cambria Math"/>
              </w:rPr>
              <m:t>220</m:t>
            </m:r>
          </m:den>
        </m:f>
        <m:r>
          <w:rPr>
            <w:rFonts w:ascii="Cambria Math" w:eastAsiaTheme="minorEastAsia" w:hAnsi="Cambria Math"/>
          </w:rPr>
          <m:t xml:space="preserve">=1,32 </m:t>
        </m:r>
      </m:oMath>
    </w:p>
    <w:p w14:paraId="02DE3890" w14:textId="77777777" w:rsidR="001E4F0E" w:rsidRPr="001E4F0E" w:rsidRDefault="001E4F0E" w:rsidP="001E4F0E">
      <w:pPr>
        <w:rPr>
          <w:rFonts w:eastAsiaTheme="minorEastAsia"/>
        </w:rPr>
      </w:pPr>
      <w:r>
        <w:rPr>
          <w:rFonts w:eastAsiaTheme="minorEastAsia"/>
        </w:rPr>
        <w:tab/>
        <w:t>2</w:t>
      </w:r>
      <w:r>
        <w:rPr>
          <w:rFonts w:eastAsiaTheme="minorEastAsia"/>
        </w:rPr>
        <w:t>.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t=</m:t>
        </m:r>
        <m:r>
          <w:rPr>
            <w:rFonts w:ascii="Cambria Math" w:eastAsiaTheme="minorEastAsia" w:hAnsi="Cambria Math"/>
          </w:rPr>
          <m:t>4</m:t>
        </m:r>
        <m:r>
          <w:rPr>
            <w:rFonts w:ascii="Cambria Math" w:eastAsiaTheme="minorEastAsia" w:hAnsi="Cambria Math"/>
          </w:rPr>
          <m:t xml:space="preserve"> , y=</m:t>
        </m:r>
        <m:r>
          <w:rPr>
            <w:rFonts w:ascii="Cambria Math" w:eastAsiaTheme="minorEastAsia" w:hAnsi="Cambria Math"/>
          </w:rPr>
          <m:t>1300</m:t>
        </m:r>
        <m:r>
          <w:rPr>
            <w:rFonts w:ascii="Cambria Math" w:eastAsiaTheme="minorEastAsia" w:hAnsi="Cambria Math"/>
          </w:rPr>
          <m:t xml:space="preserve">       ergibt   </m:t>
        </m:r>
        <m:r>
          <w:rPr>
            <w:rFonts w:ascii="Cambria Math" w:eastAsiaTheme="minorEastAsia" w:hAnsi="Cambria Math"/>
          </w:rPr>
          <m:t>1300</m:t>
        </m:r>
        <m:r>
          <w:rPr>
            <w:rFonts w:ascii="Cambria Math" w:eastAsiaTheme="minorEastAsia" w:hAnsi="Cambria Math"/>
          </w:rPr>
          <m:t>=220*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b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</m:oMath>
    </w:p>
    <w:p w14:paraId="234EA453" w14:textId="77C49898" w:rsidR="001E4F0E" w:rsidRPr="001E4F0E" w:rsidRDefault="001E4F0E" w:rsidP="001E4F0E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 xml:space="preserve">wichtig:Vor </m:t>
          </m:r>
          <m:r>
            <w:rPr>
              <w:rFonts w:ascii="Cambria Math" w:eastAsiaTheme="minorEastAsia" w:hAnsi="Cambria Math"/>
            </w:rPr>
            <m:t xml:space="preserve">Anwendung einer </m:t>
          </m:r>
          <m:r>
            <w:rPr>
              <w:rFonts w:ascii="Cambria Math" w:eastAsiaTheme="minorEastAsia" w:hAnsi="Cambria Math"/>
            </w:rPr>
            <m:t>Umkehr</m:t>
          </m:r>
          <m:r>
            <w:rPr>
              <w:rFonts w:ascii="Cambria Math" w:eastAsiaTheme="minorEastAsia" w:hAnsi="Cambria Math"/>
            </w:rPr>
            <m:t>funktion</m:t>
          </m:r>
          <m:r>
            <w:rPr>
              <w:rFonts w:ascii="Cambria Math" w:eastAsiaTheme="minorEastAsia" w:hAnsi="Cambria Math"/>
            </w:rPr>
            <m:t xml:space="preserve"> </m:t>
          </m:r>
          <m:r>
            <w:rPr>
              <w:rFonts w:ascii="Cambria Math" w:eastAsiaTheme="minorEastAsia" w:hAnsi="Cambria Math"/>
            </w:rPr>
            <m:t>rechte Seite aufräumen!</m:t>
          </m:r>
        </m:oMath>
      </m:oMathPara>
    </w:p>
    <w:p w14:paraId="6A2CAD6B" w14:textId="0E988F77" w:rsidR="001E4F0E" w:rsidRDefault="001E4F0E" w:rsidP="001E4F0E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 xml:space="preserve"> ⇔  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b</m:t>
              </m:r>
            </m:e>
            <m:sup>
              <m:r>
                <w:rPr>
                  <w:rFonts w:ascii="Cambria Math" w:eastAsiaTheme="minorEastAsia" w:hAnsi="Cambria Math"/>
                </w:rPr>
                <m:t>4</m:t>
              </m:r>
            </m:sup>
          </m:sSup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1300</m:t>
              </m:r>
            </m:num>
            <m:den>
              <m:r>
                <w:rPr>
                  <w:rFonts w:ascii="Cambria Math" w:eastAsiaTheme="minorEastAsia" w:hAnsi="Cambria Math"/>
                </w:rPr>
                <m:t>220</m:t>
              </m:r>
            </m:den>
          </m:f>
          <m:r>
            <w:rPr>
              <w:rFonts w:ascii="Cambria Math" w:eastAsiaTheme="minorEastAsia" w:hAnsi="Cambria Math"/>
            </w:rPr>
            <m:t xml:space="preserve"> </m:t>
          </m:r>
          <m:r>
            <w:rPr>
              <w:rFonts w:ascii="Cambria Math" w:eastAsiaTheme="minorEastAsia" w:hAnsi="Cambria Math"/>
            </w:rPr>
            <m:t xml:space="preserve">  |</m:t>
          </m:r>
          <m:r>
            <w:rPr>
              <w:rFonts w:ascii="Cambria Math" w:eastAsiaTheme="minorEastAsia" w:hAnsi="Cambria Math"/>
            </w:rPr>
            <m:t xml:space="preserve"> 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~</m:t>
              </m:r>
            </m:e>
            <m:sup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4</m:t>
                  </m:r>
                </m:den>
              </m:f>
            </m:sup>
          </m:sSup>
          <m:r>
            <w:rPr>
              <w:rFonts w:ascii="Cambria Math" w:eastAsiaTheme="minorEastAsia" w:hAnsi="Cambria Math"/>
            </w:rPr>
            <m:t>⇔   b=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1300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220</m:t>
                      </m:r>
                    </m:den>
                  </m:f>
                </m:e>
              </m:d>
            </m:e>
            <m:sup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4</m:t>
                  </m:r>
                </m:den>
              </m:f>
            </m:sup>
          </m:sSup>
          <m:r>
            <w:rPr>
              <w:rFonts w:ascii="Cambria Math" w:eastAsiaTheme="minorEastAsia" w:hAnsi="Cambria Math"/>
            </w:rPr>
            <m:t>=1,56</m:t>
          </m:r>
        </m:oMath>
      </m:oMathPara>
    </w:p>
    <w:p w14:paraId="288AEE7F" w14:textId="3A8D3772" w:rsidR="001E4F0E" w:rsidRDefault="001E4F0E" w:rsidP="001E4F0E">
      <w:pPr>
        <w:rPr>
          <w:rFonts w:eastAsiaTheme="minorEastAsia"/>
        </w:rPr>
      </w:pPr>
      <w:r>
        <w:rPr>
          <w:rFonts w:eastAsiaTheme="minorEastAsia"/>
        </w:rPr>
        <w:tab/>
        <w:t>3</w:t>
      </w:r>
      <w:r>
        <w:rPr>
          <w:rFonts w:eastAsiaTheme="minorEastAsia"/>
        </w:rPr>
        <w:t>.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t=</m:t>
        </m:r>
        <m:r>
          <w:rPr>
            <w:rFonts w:ascii="Cambria Math" w:eastAsiaTheme="minorEastAsia" w:hAnsi="Cambria Math"/>
          </w:rPr>
          <m:t>7</m:t>
        </m:r>
        <m:r>
          <w:rPr>
            <w:rFonts w:ascii="Cambria Math" w:eastAsiaTheme="minorEastAsia" w:hAnsi="Cambria Math"/>
          </w:rPr>
          <m:t xml:space="preserve"> , y=</m:t>
        </m:r>
        <m:r>
          <w:rPr>
            <w:rFonts w:ascii="Cambria Math" w:eastAsiaTheme="minorEastAsia" w:hAnsi="Cambria Math"/>
          </w:rPr>
          <m:t>2800</m:t>
        </m:r>
        <m:r>
          <w:rPr>
            <w:rFonts w:ascii="Cambria Math" w:eastAsiaTheme="minorEastAsia" w:hAnsi="Cambria Math"/>
          </w:rPr>
          <m:t xml:space="preserve">       ergibt   2</m:t>
        </m:r>
        <m:r>
          <w:rPr>
            <w:rFonts w:ascii="Cambria Math" w:eastAsiaTheme="minorEastAsia" w:hAnsi="Cambria Math"/>
          </w:rPr>
          <m:t>800</m:t>
        </m:r>
        <m:r>
          <w:rPr>
            <w:rFonts w:ascii="Cambria Math" w:eastAsiaTheme="minorEastAsia" w:hAnsi="Cambria Math"/>
          </w:rPr>
          <m:t>=220*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b</m:t>
            </m:r>
          </m:e>
          <m:sup>
            <m:r>
              <w:rPr>
                <w:rFonts w:ascii="Cambria Math" w:eastAsiaTheme="minorEastAsia" w:hAnsi="Cambria Math"/>
              </w:rPr>
              <m:t>7</m:t>
            </m:r>
          </m:sup>
        </m:sSup>
        <m: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eastAsiaTheme="minorEastAsia" w:hAnsi="Cambria Math"/>
          </w:rPr>
          <m:t xml:space="preserve"> mit b </m:t>
        </m:r>
        <m:r>
          <w:rPr>
            <w:rFonts w:ascii="Cambria Math" w:eastAsiaTheme="minorEastAsia" w:hAnsi="Cambria Math"/>
          </w:rPr>
          <m:t>=1,</m:t>
        </m:r>
        <m:r>
          <w:rPr>
            <w:rFonts w:ascii="Cambria Math" w:eastAsiaTheme="minorEastAsia" w:hAnsi="Cambria Math"/>
          </w:rPr>
          <m:t>44</m:t>
        </m:r>
        <m:r>
          <w:rPr>
            <w:rFonts w:ascii="Cambria Math" w:eastAsiaTheme="minorEastAsia" w:hAnsi="Cambria Math"/>
          </w:rPr>
          <m:t xml:space="preserve"> </m:t>
        </m:r>
      </m:oMath>
    </w:p>
    <w:p w14:paraId="413D6613" w14:textId="74EC5700" w:rsidR="001E4F0E" w:rsidRDefault="001E4F0E">
      <w:pPr>
        <w:rPr>
          <w:rFonts w:eastAsiaTheme="minorEastAsia"/>
        </w:rPr>
      </w:pPr>
    </w:p>
    <w:p w14:paraId="26E9C31F" w14:textId="6A294A94" w:rsidR="001E4F0E" w:rsidRDefault="007230B0">
      <w:pPr>
        <w:rPr>
          <w:rFonts w:eastAsiaTheme="minorEastAsia"/>
        </w:rPr>
      </w:pPr>
      <w:r>
        <w:rPr>
          <w:rFonts w:eastAsiaTheme="minorEastAsia"/>
        </w:rPr>
        <w:t xml:space="preserve">Damit erhält man folgenden Korridor:         </w:t>
      </w:r>
      <m:oMath>
        <m:r>
          <w:rPr>
            <w:rFonts w:ascii="Cambria Math" w:eastAsiaTheme="minorEastAsia" w:hAnsi="Cambria Math"/>
          </w:rPr>
          <m:t>1,32≤b≤1,56 mit einem Schätzwert b=1,44</m:t>
        </m:r>
      </m:oMath>
    </w:p>
    <w:p w14:paraId="4D1F0C8F" w14:textId="021A3644" w:rsidR="007230B0" w:rsidRDefault="007230B0">
      <w:pPr>
        <w:rPr>
          <w:rFonts w:eastAsiaTheme="minorEastAsia"/>
        </w:rPr>
      </w:pPr>
      <w:r>
        <w:rPr>
          <w:rFonts w:eastAsiaTheme="minorEastAsia"/>
        </w:rPr>
        <w:t>* Mittelwert aus den ermittelten 3 verschiedenen Basiswerten</w:t>
      </w:r>
    </w:p>
    <w:p w14:paraId="42A0772A" w14:textId="13396625" w:rsidR="007230B0" w:rsidRDefault="007230B0">
      <w:pPr>
        <w:rPr>
          <w:rFonts w:eastAsiaTheme="minorEastAsia"/>
        </w:rPr>
      </w:pPr>
      <w:r>
        <w:rPr>
          <w:rFonts w:eastAsiaTheme="minorEastAsia"/>
        </w:rPr>
        <w:t>* Zuverlässigkeit:    der letzte Wert liefert die derzeit aktuellste Datenbasis und die höchste bisher bekannte Stichprobenlänge</w:t>
      </w:r>
    </w:p>
    <w:p w14:paraId="1C1062A6" w14:textId="4F44E562" w:rsidR="007230B0" w:rsidRDefault="007230B0">
      <w:pPr>
        <w:rPr>
          <w:rFonts w:eastAsiaTheme="minorEastAsia"/>
        </w:rPr>
      </w:pPr>
      <w:r>
        <w:rPr>
          <w:rFonts w:eastAsiaTheme="minorEastAsia"/>
        </w:rPr>
        <w:lastRenderedPageBreak/>
        <w:t>Frage:</w:t>
      </w:r>
    </w:p>
    <w:p w14:paraId="2120BD97" w14:textId="45D5F669" w:rsidR="007230B0" w:rsidRDefault="007230B0">
      <w:pPr>
        <w:rPr>
          <w:rFonts w:eastAsiaTheme="minorEastAsia"/>
        </w:rPr>
      </w:pPr>
      <w:r>
        <w:rPr>
          <w:rFonts w:eastAsiaTheme="minorEastAsia"/>
        </w:rPr>
        <w:t xml:space="preserve">Wann </w:t>
      </w:r>
      <w:proofErr w:type="gramStart"/>
      <w:r>
        <w:rPr>
          <w:rFonts w:eastAsiaTheme="minorEastAsia"/>
        </w:rPr>
        <w:t>wird</w:t>
      </w:r>
      <w:proofErr w:type="gramEnd"/>
      <w:r>
        <w:rPr>
          <w:rFonts w:eastAsiaTheme="minorEastAsia"/>
        </w:rPr>
        <w:t xml:space="preserve"> die Million bzw. die Milliarde erreicht?</w:t>
      </w:r>
    </w:p>
    <w:p w14:paraId="3C5AFBDA" w14:textId="30FF21FB" w:rsidR="007230B0" w:rsidRPr="007230B0" w:rsidRDefault="007230B0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y=1 Million=1*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10</m:t>
              </m:r>
            </m:e>
            <m:sup>
              <m:r>
                <w:rPr>
                  <w:rFonts w:ascii="Cambria Math" w:eastAsiaTheme="minorEastAsia" w:hAnsi="Cambria Math"/>
                </w:rPr>
                <m:t>6</m:t>
              </m:r>
            </m:sup>
          </m:sSup>
          <m:r>
            <w:rPr>
              <w:rFonts w:ascii="Cambria Math" w:eastAsiaTheme="minorEastAsia" w:hAnsi="Cambria Math"/>
            </w:rPr>
            <m:t xml:space="preserve"> einsetzen und nach t auflösen</m:t>
          </m:r>
          <m:r>
            <w:rPr>
              <w:rFonts w:ascii="Cambria Math" w:eastAsiaTheme="minorEastAsia" w:hAnsi="Cambria Math"/>
            </w:rPr>
            <m:t>:</m:t>
          </m:r>
        </m:oMath>
      </m:oMathPara>
    </w:p>
    <w:p w14:paraId="7726C1B6" w14:textId="52D7E709" w:rsidR="007230B0" w:rsidRPr="007230B0" w:rsidRDefault="007230B0">
      <w:pPr>
        <w:rPr>
          <w:rFonts w:eastAsiaTheme="minorEastAsia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10</m:t>
              </m:r>
            </m:e>
            <m:sup>
              <m:r>
                <w:rPr>
                  <w:rFonts w:ascii="Cambria Math" w:eastAsiaTheme="minorEastAsia" w:hAnsi="Cambria Math"/>
                </w:rPr>
                <m:t>6</m:t>
              </m:r>
            </m:sup>
          </m:sSup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220* 1,32</m:t>
              </m:r>
            </m:e>
            <m:sup>
              <m:r>
                <w:rPr>
                  <w:rFonts w:ascii="Cambria Math" w:eastAsiaTheme="minorEastAsia" w:hAnsi="Cambria Math"/>
                </w:rPr>
                <m:t>t</m:t>
              </m:r>
            </m:sup>
          </m:sSup>
          <m:r>
            <w:rPr>
              <w:rFonts w:ascii="Cambria Math" w:eastAsiaTheme="minorEastAsia" w:hAnsi="Cambria Math"/>
            </w:rPr>
            <m:t xml:space="preserve"> |*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220</m:t>
              </m:r>
            </m:den>
          </m:f>
          <m:r>
            <w:rPr>
              <w:rFonts w:ascii="Cambria Math" w:eastAsiaTheme="minorEastAsia" w:hAnsi="Cambria Math"/>
            </w:rPr>
            <m:t xml:space="preserve">  </m:t>
          </m:r>
          <m:r>
            <w:rPr>
              <w:rFonts w:ascii="Cambria Math" w:eastAsiaTheme="minorEastAsia" w:hAnsi="Cambria Math"/>
            </w:rPr>
            <m:t xml:space="preserve"> </m:t>
          </m:r>
        </m:oMath>
      </m:oMathPara>
    </w:p>
    <w:p w14:paraId="46C775F8" w14:textId="63FCDFE8" w:rsidR="007230B0" w:rsidRPr="007230B0" w:rsidRDefault="007230B0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 xml:space="preserve"> wichtig:vor Anwendung eines Logarithmus-alle sind möglich‼-rechte Seite aufräumen‼</m:t>
          </m:r>
        </m:oMath>
      </m:oMathPara>
    </w:p>
    <w:p w14:paraId="6321E2FD" w14:textId="77777777" w:rsidR="00E87B5C" w:rsidRPr="00E87B5C" w:rsidRDefault="007230B0">
      <w:pPr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6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</w:rPr>
                <m:t>220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1,32</m:t>
              </m:r>
            </m:e>
            <m:sup>
              <m:r>
                <w:rPr>
                  <w:rFonts w:ascii="Cambria Math" w:eastAsiaTheme="minorEastAsia" w:hAnsi="Cambria Math"/>
                </w:rPr>
                <m:t>t</m:t>
              </m:r>
            </m:sup>
          </m:sSup>
          <m:r>
            <w:rPr>
              <w:rFonts w:ascii="Cambria Math" w:eastAsiaTheme="minorEastAsia" w:hAnsi="Cambria Math"/>
            </w:rPr>
            <m:t xml:space="preserve">  | ~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lg</m:t>
              </m:r>
            </m:fName>
            <m:e>
              <m:r>
                <w:rPr>
                  <w:rFonts w:ascii="Cambria Math" w:eastAsiaTheme="minorEastAsia" w:hAnsi="Cambria Math"/>
                </w:rPr>
                <m:t xml:space="preserve">⇔  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lg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10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6</m:t>
                              </m:r>
                            </m:sup>
                          </m:sSup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220</m:t>
                          </m:r>
                        </m:den>
                      </m:f>
                    </m:e>
                  </m:d>
                </m:e>
              </m:func>
              <m:r>
                <w:rPr>
                  <w:rFonts w:ascii="Cambria Math" w:eastAsiaTheme="minorEastAsia" w:hAnsi="Cambria Math"/>
                </w:rPr>
                <m:t>=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lg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1,32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t</m:t>
                          </m:r>
                        </m:sup>
                      </m:sSup>
                    </m:e>
                  </m:d>
                </m:e>
              </m:func>
              <m:r>
                <w:rPr>
                  <w:rFonts w:ascii="Cambria Math" w:eastAsiaTheme="minorEastAsia" w:hAnsi="Cambria Math"/>
                </w:rPr>
                <m:t>=t*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lg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1,32</m:t>
                      </m:r>
                    </m:e>
                  </m:d>
                </m:e>
              </m:func>
            </m:e>
          </m:func>
          <m:r>
            <w:rPr>
              <w:rFonts w:ascii="Cambria Math" w:eastAsiaTheme="minorEastAsia" w:hAnsi="Cambria Math"/>
            </w:rPr>
            <m:t xml:space="preserve">   |*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lg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1,32</m:t>
                      </m:r>
                    </m:e>
                  </m:d>
                </m:e>
              </m:func>
            </m:den>
          </m:f>
          <m:r>
            <w:rPr>
              <w:rFonts w:ascii="Cambria Math" w:eastAsiaTheme="minorEastAsia" w:hAnsi="Cambria Math"/>
            </w:rPr>
            <m:t xml:space="preserve"> ⇔</m:t>
          </m:r>
          <m:r>
            <w:rPr>
              <w:rFonts w:ascii="Cambria Math" w:eastAsiaTheme="minorEastAsia" w:hAnsi="Cambria Math"/>
            </w:rPr>
            <m:t xml:space="preserve"> </m:t>
          </m:r>
        </m:oMath>
      </m:oMathPara>
    </w:p>
    <w:p w14:paraId="47E82C7A" w14:textId="3110040C" w:rsidR="007230B0" w:rsidRDefault="007230B0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 xml:space="preserve"> t=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lg</m:t>
                </m:r>
                <m:ctrlPr>
                  <w:rPr>
                    <w:rFonts w:ascii="Cambria Math" w:eastAsiaTheme="minorEastAsia" w:hAnsi="Cambria Math"/>
                    <w:i/>
                  </w:rPr>
                </m:ctrlPr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6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220</m:t>
                        </m:r>
                      </m:den>
                    </m:f>
                  </m:e>
                </m:d>
              </m:e>
            </m:func>
          </m:num>
          <m:den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lg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1,32</m:t>
                    </m:r>
                  </m:e>
                </m:d>
              </m:e>
            </m:func>
          </m:den>
        </m:f>
        <m:r>
          <w:rPr>
            <w:rFonts w:ascii="Cambria Math" w:eastAsiaTheme="minorEastAsia" w:hAnsi="Cambria Math"/>
          </w:rPr>
          <m:t xml:space="preserve"> =30 [ Tage ]</m:t>
        </m:r>
      </m:oMath>
      <w:r>
        <w:rPr>
          <w:rFonts w:eastAsiaTheme="minorEastAsia"/>
        </w:rPr>
        <w:t xml:space="preserve">  </w:t>
      </w:r>
      <w:r w:rsidR="00E87B5C">
        <w:rPr>
          <w:rFonts w:eastAsiaTheme="minorEastAsia"/>
        </w:rPr>
        <w:t>Prognose mit 31 Tagen im Januar:   1 Million wird spätestens erreicht am 19. Februar 2020</w:t>
      </w:r>
    </w:p>
    <w:p w14:paraId="7D0F3FC6" w14:textId="5884A86C" w:rsidR="00E87B5C" w:rsidRDefault="00E87B5C">
      <w:pPr>
        <w:rPr>
          <w:rFonts w:eastAsiaTheme="minorEastAsia"/>
        </w:rPr>
      </w:pPr>
      <w:r>
        <w:rPr>
          <w:rFonts w:eastAsiaTheme="minorEastAsia"/>
        </w:rPr>
        <w:t xml:space="preserve">analog zu b = 1,44     t = 23 [ </w:t>
      </w:r>
      <w:proofErr w:type="gramStart"/>
      <w:r>
        <w:rPr>
          <w:rFonts w:eastAsiaTheme="minorEastAsia"/>
        </w:rPr>
        <w:t>Tage ]</w:t>
      </w:r>
      <w:proofErr w:type="gramEnd"/>
      <w:r>
        <w:rPr>
          <w:rFonts w:eastAsiaTheme="minorEastAsia"/>
        </w:rPr>
        <w:t xml:space="preserve"> also Stichtag:  12.Februar 2020</w:t>
      </w:r>
    </w:p>
    <w:p w14:paraId="465E88AA" w14:textId="5D1CC23E" w:rsidR="00E87B5C" w:rsidRDefault="00E87B5C" w:rsidP="00E87B5C">
      <w:pPr>
        <w:rPr>
          <w:rFonts w:eastAsiaTheme="minorEastAsia"/>
        </w:rPr>
      </w:pPr>
      <w:r>
        <w:rPr>
          <w:rFonts w:eastAsiaTheme="minorEastAsia"/>
        </w:rPr>
        <w:t>analog zu b = 1,</w:t>
      </w:r>
      <w:r>
        <w:rPr>
          <w:rFonts w:eastAsiaTheme="minorEastAsia"/>
        </w:rPr>
        <w:t>56</w:t>
      </w:r>
      <w:r>
        <w:rPr>
          <w:rFonts w:eastAsiaTheme="minorEastAsia"/>
        </w:rPr>
        <w:t xml:space="preserve">     t = </w:t>
      </w:r>
      <w:r>
        <w:rPr>
          <w:rFonts w:eastAsiaTheme="minorEastAsia"/>
        </w:rPr>
        <w:t>19</w:t>
      </w:r>
      <w:r>
        <w:rPr>
          <w:rFonts w:eastAsiaTheme="minorEastAsia"/>
        </w:rPr>
        <w:t xml:space="preserve"> [ </w:t>
      </w:r>
      <w:proofErr w:type="gramStart"/>
      <w:r>
        <w:rPr>
          <w:rFonts w:eastAsiaTheme="minorEastAsia"/>
        </w:rPr>
        <w:t>Tage ]</w:t>
      </w:r>
      <w:proofErr w:type="gramEnd"/>
      <w:r>
        <w:rPr>
          <w:rFonts w:eastAsiaTheme="minorEastAsia"/>
        </w:rPr>
        <w:t xml:space="preserve"> also Stichtag:  </w:t>
      </w:r>
      <w:r>
        <w:rPr>
          <w:rFonts w:eastAsiaTheme="minorEastAsia"/>
        </w:rPr>
        <w:t>8</w:t>
      </w:r>
      <w:r>
        <w:rPr>
          <w:rFonts w:eastAsiaTheme="minorEastAsia"/>
        </w:rPr>
        <w:t>.Februar 2020</w:t>
      </w:r>
    </w:p>
    <w:p w14:paraId="3354A721" w14:textId="4E3FB7F0" w:rsidR="00E87B5C" w:rsidRDefault="00E87B5C" w:rsidP="00E87B5C">
      <w:pPr>
        <w:rPr>
          <w:rFonts w:eastAsiaTheme="minorEastAsia"/>
        </w:rPr>
      </w:pPr>
      <w:r>
        <w:rPr>
          <w:rFonts w:eastAsiaTheme="minorEastAsia"/>
        </w:rPr>
        <w:t xml:space="preserve">y = 1 Milliarde = </w:t>
      </w:r>
      <m:oMath>
        <m:r>
          <w:rPr>
            <w:rFonts w:ascii="Cambria Math" w:eastAsiaTheme="minorEastAsia" w:hAnsi="Cambria Math"/>
          </w:rPr>
          <m:t>1*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9</m:t>
            </m:r>
          </m:sup>
        </m:sSup>
        <m:r>
          <w:rPr>
            <w:rFonts w:ascii="Cambria Math" w:eastAsiaTheme="minorEastAsia" w:hAnsi="Cambria Math"/>
          </w:rPr>
          <m:t xml:space="preserve">  einsetzen und nach t auflösen:</m:t>
        </m:r>
      </m:oMath>
    </w:p>
    <w:p w14:paraId="7D8062A7" w14:textId="622CEF94" w:rsidR="00E87B5C" w:rsidRDefault="00E87B5C" w:rsidP="00E87B5C">
      <w:pPr>
        <w:rPr>
          <w:rFonts w:eastAsiaTheme="minorEastAsia"/>
        </w:rPr>
      </w:pPr>
      <w:r>
        <w:rPr>
          <w:rFonts w:eastAsiaTheme="minorEastAsia"/>
        </w:rPr>
        <w:t xml:space="preserve">b = 1,56       </w:t>
      </w:r>
      <w:r>
        <w:rPr>
          <w:rFonts w:eastAsiaTheme="minorEastAsia"/>
        </w:rPr>
        <w:tab/>
        <w:t xml:space="preserve">mit t = 34 [ </w:t>
      </w:r>
      <w:proofErr w:type="gramStart"/>
      <w:r>
        <w:rPr>
          <w:rFonts w:eastAsiaTheme="minorEastAsia"/>
        </w:rPr>
        <w:t>Tage ]</w:t>
      </w:r>
      <w:proofErr w:type="gramEnd"/>
      <w:r>
        <w:rPr>
          <w:rFonts w:eastAsiaTheme="minorEastAsia"/>
        </w:rPr>
        <w:t xml:space="preserve"> also Stichtag: 23.Februar 2020</w:t>
      </w:r>
    </w:p>
    <w:p w14:paraId="6429011B" w14:textId="2C01F551" w:rsidR="00E87B5C" w:rsidRDefault="00E87B5C" w:rsidP="00E87B5C">
      <w:pPr>
        <w:rPr>
          <w:rFonts w:eastAsiaTheme="minorEastAsia"/>
        </w:rPr>
      </w:pPr>
      <w:r>
        <w:rPr>
          <w:rFonts w:eastAsiaTheme="minorEastAsia"/>
        </w:rPr>
        <w:t xml:space="preserve">b = 1,44      </w:t>
      </w:r>
      <w:r>
        <w:rPr>
          <w:rFonts w:eastAsiaTheme="minorEastAsia"/>
        </w:rPr>
        <w:tab/>
      </w:r>
      <w:r>
        <w:rPr>
          <w:rFonts w:eastAsiaTheme="minorEastAsia"/>
        </w:rPr>
        <w:t xml:space="preserve">mit t = </w:t>
      </w:r>
      <w:r>
        <w:rPr>
          <w:rFonts w:eastAsiaTheme="minorEastAsia"/>
        </w:rPr>
        <w:t>42</w:t>
      </w:r>
      <w:r>
        <w:rPr>
          <w:rFonts w:eastAsiaTheme="minorEastAsia"/>
        </w:rPr>
        <w:t xml:space="preserve"> [ </w:t>
      </w:r>
      <w:proofErr w:type="gramStart"/>
      <w:r>
        <w:rPr>
          <w:rFonts w:eastAsiaTheme="minorEastAsia"/>
        </w:rPr>
        <w:t>Tage ]</w:t>
      </w:r>
      <w:proofErr w:type="gramEnd"/>
      <w:r>
        <w:rPr>
          <w:rFonts w:eastAsiaTheme="minorEastAsia"/>
        </w:rPr>
        <w:t xml:space="preserve"> also Stichtag: </w:t>
      </w:r>
      <w:r>
        <w:rPr>
          <w:rFonts w:eastAsiaTheme="minorEastAsia"/>
        </w:rPr>
        <w:t>3. März</w:t>
      </w:r>
      <w:r>
        <w:rPr>
          <w:rFonts w:eastAsiaTheme="minorEastAsia"/>
        </w:rPr>
        <w:t xml:space="preserve"> 2020</w:t>
      </w:r>
    </w:p>
    <w:p w14:paraId="073618B1" w14:textId="770E5DEC" w:rsidR="00C63291" w:rsidRDefault="00C63291" w:rsidP="00E87B5C">
      <w:pPr>
        <w:rPr>
          <w:rFonts w:eastAsiaTheme="minorEastAsia"/>
        </w:rPr>
      </w:pPr>
      <w:r>
        <w:rPr>
          <w:rFonts w:eastAsiaTheme="minorEastAsia"/>
        </w:rPr>
        <w:t>Argumente für gebremste Ausbreitung:</w:t>
      </w:r>
    </w:p>
    <w:p w14:paraId="7D3620B7" w14:textId="0288970A" w:rsidR="00C63291" w:rsidRDefault="00C63291" w:rsidP="00E87B5C">
      <w:pPr>
        <w:rPr>
          <w:rFonts w:eastAsiaTheme="minorEastAsia"/>
        </w:rPr>
      </w:pPr>
      <w:r>
        <w:rPr>
          <w:rFonts w:eastAsiaTheme="minorEastAsia"/>
        </w:rPr>
        <w:t xml:space="preserve">* Platz wird eng:   gilt für Tiere </w:t>
      </w:r>
      <w:proofErr w:type="gramStart"/>
      <w:r>
        <w:rPr>
          <w:rFonts w:eastAsiaTheme="minorEastAsia"/>
        </w:rPr>
        <w:t>( Kaninchen</w:t>
      </w:r>
      <w:proofErr w:type="gramEnd"/>
      <w:r>
        <w:rPr>
          <w:rFonts w:eastAsiaTheme="minorEastAsia"/>
        </w:rPr>
        <w:t xml:space="preserve"> in Australien ), aber nicht für Viren</w:t>
      </w:r>
      <w:r>
        <w:rPr>
          <w:rFonts w:eastAsiaTheme="minorEastAsia"/>
        </w:rPr>
        <w:br/>
        <w:t>* zu wenig Nahrung:   ja - wenn bereits ein hoher Anteil infiziert ist, dann wird es für das Virus zunehmend schwieriger</w:t>
      </w:r>
    </w:p>
    <w:p w14:paraId="27A1A77C" w14:textId="4745B785" w:rsidR="00C63291" w:rsidRDefault="00C63291" w:rsidP="00E87B5C">
      <w:pPr>
        <w:rPr>
          <w:rFonts w:eastAsiaTheme="minorEastAsia"/>
        </w:rPr>
      </w:pPr>
      <w:r>
        <w:rPr>
          <w:rFonts w:eastAsiaTheme="minorEastAsia"/>
        </w:rPr>
        <w:t>* Abwehrmaßnahmen:  Schutzmasken, Schutzkleidung, Sperrungen, Ausgehverbote, Sammlungsverbote, Reiseverbote, ……</w:t>
      </w:r>
    </w:p>
    <w:p w14:paraId="3BBA9248" w14:textId="1068261B" w:rsidR="00C63291" w:rsidRDefault="00C63291" w:rsidP="00E87B5C">
      <w:pPr>
        <w:rPr>
          <w:rFonts w:eastAsiaTheme="minorEastAsia"/>
        </w:rPr>
      </w:pPr>
      <w:r>
        <w:rPr>
          <w:rFonts w:eastAsiaTheme="minorEastAsia"/>
        </w:rPr>
        <w:t xml:space="preserve">* Bildung natürlicher Abwehrstoffe, Anpassung </w:t>
      </w:r>
      <w:proofErr w:type="gramStart"/>
      <w:r>
        <w:rPr>
          <w:rFonts w:eastAsiaTheme="minorEastAsia"/>
        </w:rPr>
        <w:t>( geht</w:t>
      </w:r>
      <w:proofErr w:type="gramEnd"/>
      <w:r>
        <w:rPr>
          <w:rFonts w:eastAsiaTheme="minorEastAsia"/>
        </w:rPr>
        <w:t xml:space="preserve"> natürlich nicht so schnell! ) </w:t>
      </w:r>
    </w:p>
    <w:p w14:paraId="068A9A53" w14:textId="55FFA80C" w:rsidR="00C63291" w:rsidRDefault="00C63291" w:rsidP="00E87B5C">
      <w:pPr>
        <w:rPr>
          <w:rFonts w:eastAsiaTheme="minorEastAsia"/>
        </w:rPr>
      </w:pPr>
      <w:r>
        <w:rPr>
          <w:rFonts w:eastAsiaTheme="minorEastAsia"/>
        </w:rPr>
        <w:t>* Medikamente</w:t>
      </w:r>
    </w:p>
    <w:p w14:paraId="4BDEC700" w14:textId="3D4F81D1" w:rsidR="00B8620D" w:rsidRDefault="00B8620D" w:rsidP="00E87B5C">
      <w:pPr>
        <w:rPr>
          <w:rFonts w:eastAsiaTheme="minorEastAsia"/>
        </w:rPr>
      </w:pPr>
      <w:r>
        <w:rPr>
          <w:rFonts w:eastAsiaTheme="minorEastAsia"/>
        </w:rPr>
        <w:t xml:space="preserve">Heute wird nicht mehr selbst gerechnet - man lässt rechnen:    Excel mit „Trendlinie“ oder </w:t>
      </w:r>
      <w:proofErr w:type="spellStart"/>
      <w:r>
        <w:rPr>
          <w:rFonts w:eastAsiaTheme="minorEastAsia"/>
        </w:rPr>
        <w:t>Geogebra</w:t>
      </w:r>
      <w:proofErr w:type="spellEnd"/>
      <w:r>
        <w:rPr>
          <w:rFonts w:eastAsiaTheme="minorEastAsia"/>
        </w:rPr>
        <w:t xml:space="preserve"> mit „Näherungsfunktion“</w:t>
      </w:r>
    </w:p>
    <w:p w14:paraId="1D0CAD96" w14:textId="1188556A" w:rsidR="00D16C1C" w:rsidRDefault="00D16C1C" w:rsidP="00E87B5C">
      <w:pPr>
        <w:rPr>
          <w:rFonts w:eastAsiaTheme="minorEastAsia"/>
        </w:rPr>
      </w:pPr>
    </w:p>
    <w:p w14:paraId="36417C87" w14:textId="095329A7" w:rsidR="00D16C1C" w:rsidRDefault="00D16C1C" w:rsidP="00E87B5C">
      <w:pPr>
        <w:rPr>
          <w:rFonts w:eastAsiaTheme="minorEastAsia"/>
        </w:rPr>
      </w:pPr>
    </w:p>
    <w:p w14:paraId="5671A0A4" w14:textId="602C9D86" w:rsidR="00D16C1C" w:rsidRDefault="00D16C1C" w:rsidP="00E87B5C">
      <w:pPr>
        <w:rPr>
          <w:rFonts w:eastAsiaTheme="minorEastAsia"/>
        </w:rPr>
      </w:pPr>
    </w:p>
    <w:p w14:paraId="2AA417BD" w14:textId="742F8360" w:rsidR="00D16C1C" w:rsidRDefault="00D16C1C" w:rsidP="00E87B5C">
      <w:pPr>
        <w:rPr>
          <w:rFonts w:eastAsiaTheme="minorEastAsia"/>
        </w:rPr>
      </w:pPr>
    </w:p>
    <w:p w14:paraId="5DCFF249" w14:textId="0D8EB077" w:rsidR="00D16C1C" w:rsidRDefault="00D16C1C" w:rsidP="00E87B5C">
      <w:pPr>
        <w:rPr>
          <w:rFonts w:eastAsiaTheme="minorEastAsia"/>
        </w:rPr>
      </w:pPr>
    </w:p>
    <w:p w14:paraId="361485D2" w14:textId="4C5E92CB" w:rsidR="00D16C1C" w:rsidRDefault="00D16C1C" w:rsidP="00E87B5C">
      <w:pPr>
        <w:rPr>
          <w:rFonts w:eastAsiaTheme="minorEastAsia"/>
        </w:rPr>
      </w:pPr>
    </w:p>
    <w:p w14:paraId="633256DA" w14:textId="1D3AD29F" w:rsidR="00D16C1C" w:rsidRDefault="00D16C1C" w:rsidP="00E87B5C">
      <w:pPr>
        <w:rPr>
          <w:rFonts w:eastAsiaTheme="minorEastAsia"/>
        </w:rPr>
      </w:pPr>
    </w:p>
    <w:p w14:paraId="74AEE70A" w14:textId="74E25D32" w:rsidR="00D16C1C" w:rsidRDefault="00D16C1C" w:rsidP="00E87B5C">
      <w:pPr>
        <w:rPr>
          <w:rFonts w:eastAsiaTheme="minorEastAsia"/>
        </w:rPr>
      </w:pPr>
    </w:p>
    <w:p w14:paraId="6EFD969F" w14:textId="7E3165E9" w:rsidR="00D16C1C" w:rsidRDefault="00D16C1C" w:rsidP="00E87B5C">
      <w:pPr>
        <w:rPr>
          <w:rFonts w:eastAsiaTheme="minorEastAsia"/>
        </w:rPr>
      </w:pPr>
      <w:r>
        <w:rPr>
          <w:rFonts w:eastAsiaTheme="minorEastAsia"/>
        </w:rPr>
        <w:lastRenderedPageBreak/>
        <w:t>Excel mit Datensätzen und einer „exponentiellen Trendlinie“</w:t>
      </w:r>
    </w:p>
    <w:p w14:paraId="2E340AB7" w14:textId="0A6C1210" w:rsidR="00B8620D" w:rsidRDefault="00BF4CBF" w:rsidP="00E87B5C">
      <w:pPr>
        <w:rPr>
          <w:rFonts w:eastAsiaTheme="minorEastAsia"/>
        </w:rPr>
      </w:pPr>
      <w:r>
        <w:rPr>
          <w:noProof/>
        </w:rPr>
        <w:drawing>
          <wp:inline distT="0" distB="0" distL="0" distR="0" wp14:anchorId="7CDCB955" wp14:editId="05BE6EC6">
            <wp:extent cx="5948426" cy="28575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54303" cy="2860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2133C2" w14:textId="7E78F033" w:rsidR="00D16C1C" w:rsidRPr="00D16C1C" w:rsidRDefault="00D16C1C" w:rsidP="00E87B5C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t</m:t>
              </m:r>
            </m:e>
          </m:d>
          <m:r>
            <w:rPr>
              <w:rFonts w:ascii="Cambria Math" w:eastAsiaTheme="minorEastAsia" w:hAnsi="Cambria Math"/>
            </w:rPr>
            <m:t>=222*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</w:rPr>
                <m:t>0,38t</m:t>
              </m:r>
            </m:sup>
          </m:sSup>
          <m:r>
            <w:rPr>
              <w:rFonts w:ascii="Cambria Math" w:eastAsiaTheme="minorEastAsia" w:hAnsi="Cambria Math"/>
            </w:rPr>
            <m:t>∼220*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b</m:t>
              </m:r>
            </m:e>
            <m:sup>
              <m:r>
                <w:rPr>
                  <w:rFonts w:ascii="Cambria Math" w:eastAsiaTheme="minorEastAsia" w:hAnsi="Cambria Math"/>
                </w:rPr>
                <m:t>t</m:t>
              </m:r>
            </m:sup>
          </m:sSup>
          <m:r>
            <w:rPr>
              <w:rFonts w:ascii="Cambria Math" w:eastAsiaTheme="minorEastAsia" w:hAnsi="Cambria Math"/>
            </w:rPr>
            <m:t xml:space="preserve">        Berechnung von b:</m:t>
          </m:r>
        </m:oMath>
      </m:oMathPara>
    </w:p>
    <w:p w14:paraId="00A3E12C" w14:textId="7F487782" w:rsidR="00D16C1C" w:rsidRPr="00D16C1C" w:rsidRDefault="00D16C1C" w:rsidP="00E87B5C">
      <w:pPr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</w:rPr>
                <m:t>0,38t</m:t>
              </m:r>
            </m:sup>
          </m:sSup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 xml:space="preserve"> 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0,38</m:t>
                      </m:r>
                    </m:sup>
                  </m:sSup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t</m:t>
              </m:r>
            </m:sup>
          </m:sSup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b</m:t>
              </m:r>
            </m:e>
            <m:sup>
              <m:r>
                <w:rPr>
                  <w:rFonts w:ascii="Cambria Math" w:eastAsiaTheme="minorEastAsia" w:hAnsi="Cambria Math"/>
                </w:rPr>
                <m:t>t</m:t>
              </m:r>
            </m:sup>
          </m:sSup>
          <m:r>
            <w:rPr>
              <w:rFonts w:ascii="Cambria Math" w:eastAsiaTheme="minorEastAsia" w:hAnsi="Cambria Math"/>
            </w:rPr>
            <m:t xml:space="preserve"> ⇔  b=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</w:rPr>
                <m:t>0,38</m:t>
              </m:r>
            </m:sup>
          </m:sSup>
          <m:r>
            <w:rPr>
              <w:rFonts w:ascii="Cambria Math" w:eastAsiaTheme="minorEastAsia" w:hAnsi="Cambria Math"/>
            </w:rPr>
            <m:t>=1,46   -sehr nahe an unserem "Mittelwert"</m:t>
          </m:r>
        </m:oMath>
      </m:oMathPara>
    </w:p>
    <w:p w14:paraId="1A1DA593" w14:textId="60B54753" w:rsidR="00D16C1C" w:rsidRDefault="00D16C1C" w:rsidP="00E87B5C">
      <w:pPr>
        <w:rPr>
          <w:rFonts w:eastAsiaTheme="minorEastAsia"/>
        </w:rPr>
      </w:pPr>
      <w:proofErr w:type="spellStart"/>
      <w:r>
        <w:rPr>
          <w:rFonts w:eastAsiaTheme="minorEastAsia"/>
        </w:rPr>
        <w:t>Geogebra</w:t>
      </w:r>
      <w:proofErr w:type="spellEnd"/>
      <w:r>
        <w:rPr>
          <w:rFonts w:eastAsiaTheme="minorEastAsia"/>
        </w:rPr>
        <w:t xml:space="preserve"> mit „exponentieller Näherungskurve“</w:t>
      </w:r>
    </w:p>
    <w:p w14:paraId="257E33DD" w14:textId="759870A9" w:rsidR="00D16C1C" w:rsidRDefault="00D16C1C" w:rsidP="00E87B5C">
      <w:pPr>
        <w:rPr>
          <w:rFonts w:eastAsiaTheme="minorEastAsia"/>
        </w:rPr>
      </w:pPr>
    </w:p>
    <w:p w14:paraId="7426F941" w14:textId="256D1FCE" w:rsidR="00D16C1C" w:rsidRPr="00D16C1C" w:rsidRDefault="00830B5D" w:rsidP="00E87B5C">
      <w:pPr>
        <w:rPr>
          <w:rFonts w:eastAsiaTheme="minorEastAsia"/>
        </w:rPr>
      </w:pPr>
      <w:r>
        <w:rPr>
          <w:noProof/>
        </w:rPr>
        <w:drawing>
          <wp:inline distT="0" distB="0" distL="0" distR="0" wp14:anchorId="6669F18F" wp14:editId="666BCF32">
            <wp:extent cx="5760720" cy="3362960"/>
            <wp:effectExtent l="0" t="0" r="0" b="889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6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088BC0" w14:textId="77777777" w:rsidR="009C1766" w:rsidRDefault="009C1766" w:rsidP="00E87B5C">
      <w:pPr>
        <w:rPr>
          <w:rFonts w:eastAsiaTheme="minorEastAsia"/>
        </w:rPr>
      </w:pPr>
    </w:p>
    <w:p w14:paraId="3A778741" w14:textId="77777777" w:rsidR="009C1766" w:rsidRDefault="009C1766" w:rsidP="00E87B5C">
      <w:pPr>
        <w:rPr>
          <w:rFonts w:eastAsiaTheme="minorEastAsia"/>
        </w:rPr>
      </w:pPr>
    </w:p>
    <w:p w14:paraId="2C9A29CE" w14:textId="77777777" w:rsidR="009C1766" w:rsidRDefault="009C1766" w:rsidP="00E87B5C">
      <w:pPr>
        <w:rPr>
          <w:rFonts w:eastAsiaTheme="minorEastAsia"/>
        </w:rPr>
      </w:pPr>
    </w:p>
    <w:p w14:paraId="61B0BE26" w14:textId="77777777" w:rsidR="009C1766" w:rsidRDefault="009C1766" w:rsidP="00E87B5C">
      <w:pPr>
        <w:rPr>
          <w:rFonts w:eastAsiaTheme="minorEastAsia"/>
        </w:rPr>
      </w:pPr>
    </w:p>
    <w:p w14:paraId="188AE3ED" w14:textId="31429090" w:rsidR="00B8620D" w:rsidRDefault="009C1766" w:rsidP="00E87B5C">
      <w:pPr>
        <w:rPr>
          <w:rFonts w:eastAsiaTheme="minorEastAsia"/>
        </w:rPr>
      </w:pPr>
      <w:r>
        <w:rPr>
          <w:rFonts w:eastAsiaTheme="minorEastAsia"/>
        </w:rPr>
        <w:lastRenderedPageBreak/>
        <w:t>1</w:t>
      </w:r>
      <w:bookmarkStart w:id="0" w:name="_GoBack"/>
      <w:bookmarkEnd w:id="0"/>
      <w:r>
        <w:rPr>
          <w:rFonts w:eastAsiaTheme="minorEastAsia"/>
        </w:rPr>
        <w:t xml:space="preserve"> Million:   </w:t>
      </w:r>
      <w:r>
        <w:rPr>
          <w:rFonts w:eastAsiaTheme="minorEastAsia"/>
        </w:rPr>
        <w:tab/>
        <w:t>t = 22</w:t>
      </w:r>
    </w:p>
    <w:p w14:paraId="6AABA358" w14:textId="69BA276E" w:rsidR="009C1766" w:rsidRDefault="009C1766" w:rsidP="00E87B5C">
      <w:pPr>
        <w:rPr>
          <w:rFonts w:eastAsiaTheme="minorEastAsia"/>
        </w:rPr>
      </w:pPr>
      <w:r>
        <w:rPr>
          <w:rFonts w:eastAsiaTheme="minorEastAsia"/>
        </w:rPr>
        <w:t xml:space="preserve">1 Milliarde: </w:t>
      </w:r>
      <w:r>
        <w:rPr>
          <w:rFonts w:eastAsiaTheme="minorEastAsia"/>
        </w:rPr>
        <w:tab/>
        <w:t>t = 40</w:t>
      </w:r>
    </w:p>
    <w:p w14:paraId="75A27F40" w14:textId="5B4311C5" w:rsidR="009C1766" w:rsidRDefault="009C1766" w:rsidP="00E87B5C">
      <w:pPr>
        <w:rPr>
          <w:rFonts w:eastAsiaTheme="minorEastAsia"/>
        </w:rPr>
      </w:pPr>
      <w:r>
        <w:rPr>
          <w:noProof/>
        </w:rPr>
        <w:drawing>
          <wp:inline distT="0" distB="0" distL="0" distR="0" wp14:anchorId="370DA7FB" wp14:editId="411322BC">
            <wp:extent cx="5760720" cy="337566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7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8F90EA" w14:textId="77777777" w:rsidR="00C63291" w:rsidRDefault="00C63291" w:rsidP="00E87B5C">
      <w:pPr>
        <w:rPr>
          <w:rFonts w:eastAsiaTheme="minorEastAsia"/>
        </w:rPr>
      </w:pPr>
    </w:p>
    <w:p w14:paraId="743E11E5" w14:textId="77777777" w:rsidR="00E87B5C" w:rsidRPr="007230B0" w:rsidRDefault="00E87B5C">
      <w:pPr>
        <w:rPr>
          <w:rFonts w:eastAsiaTheme="minorEastAsia"/>
        </w:rPr>
      </w:pPr>
    </w:p>
    <w:sectPr w:rsidR="00E87B5C" w:rsidRPr="007230B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68A"/>
    <w:rsid w:val="00184AAC"/>
    <w:rsid w:val="001E4F0E"/>
    <w:rsid w:val="002F62EF"/>
    <w:rsid w:val="00340EE5"/>
    <w:rsid w:val="004D7BE9"/>
    <w:rsid w:val="00506C7D"/>
    <w:rsid w:val="0061268A"/>
    <w:rsid w:val="007230B0"/>
    <w:rsid w:val="00830B5D"/>
    <w:rsid w:val="009C1766"/>
    <w:rsid w:val="009F03A5"/>
    <w:rsid w:val="00B8620D"/>
    <w:rsid w:val="00BF4CBF"/>
    <w:rsid w:val="00C63291"/>
    <w:rsid w:val="00D16C1C"/>
    <w:rsid w:val="00E8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DECFC"/>
  <w15:chartTrackingRefBased/>
  <w15:docId w15:val="{D71FCD75-DA7F-42C0-8E25-37C4A28AF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1268A"/>
    <w:rPr>
      <w:color w:val="808080"/>
    </w:rPr>
  </w:style>
  <w:style w:type="character" w:styleId="Hyperlink">
    <w:name w:val="Hyperlink"/>
    <w:basedOn w:val="Absatz-Standardschriftart"/>
    <w:uiPriority w:val="99"/>
    <w:semiHidden/>
    <w:unhideWhenUsed/>
    <w:rsid w:val="002F62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www.sueddeutsche.de/gesundheit/coronavirus-update-china-ausbreitung-1.4773148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ueddeutsche.de/gesundheit/krankheiten-lungenkrankheit-millionenstaedte-in-china-abgeschottet-dpa.urn-newsml-dpa-com-20090101-200124-99-61981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sueddeutsche.de/gesundheit/krankheiten-lungenkrankheit-zahl-der-nachweise-und-todesfaelle-steigt-dpa.urn-newsml-dpa-com-20090101-200121-99-564681" TargetMode="External"/><Relationship Id="rId10" Type="http://schemas.openxmlformats.org/officeDocument/2006/relationships/image" Target="media/image3.png"/><Relationship Id="rId4" Type="http://schemas.openxmlformats.org/officeDocument/2006/relationships/hyperlink" Target="https://www.sueddeutsche.de/gesundheit/krankheiten-lungenkrankheit-in-china-breitet-sich-rasant-aus-dpa.urn-newsml-dpa-com-20090101-200120-99-553717" TargetMode="Externa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649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Schwarz</dc:creator>
  <cp:keywords/>
  <dc:description/>
  <cp:lastModifiedBy>Richard Schwarz</cp:lastModifiedBy>
  <cp:revision>8</cp:revision>
  <dcterms:created xsi:type="dcterms:W3CDTF">2020-01-26T15:55:00Z</dcterms:created>
  <dcterms:modified xsi:type="dcterms:W3CDTF">2020-01-27T14:59:00Z</dcterms:modified>
</cp:coreProperties>
</file>